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8ad5" w14:textId="229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36-132 "О бюджете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13 сентября 2023 года № 13-55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177535)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6 606 016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395 040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119 178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10 593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6 081 205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6 661 972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101 293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64 307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157 249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157 249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77 713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69 362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сентября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36-132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