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c5ca" w14:textId="5e3c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Каражал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14 сентября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 (зарегистрирован в Реестре государственной регистрации нормативных правовых актов под № 20284)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Каражал на 2023 год, в сумме 40,05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