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e340" w14:textId="03ae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2023 - 2025 годы" от 28 декабря 2022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4 апреля 2023 года № 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2023 – 2025 годы" от 28 декабря 2022 года № 240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11 299 178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6 601 381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40 802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82 569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4 574 426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12 874 442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1 575 264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1 575 264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1 575 264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2023 год в сумме 15 000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