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1856" w14:textId="25b1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23 декабря 2022 года № 33/243 "О бюджете города Жезказган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12 декабря 2023 года № 12/68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2023-2025 годы" от 23 декабря 2022 года №33/243 (зарегистрировано в Реестре государственной регистрации нормативных правовых актов под №176977)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39 794 268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22 432 386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72 957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479 615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16 809 310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50 828 685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17 802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- 11 052 219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11 052 219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2 767 160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602 898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8 887 957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помошь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ИКИ к многоэтажным жилым домам улице Алашахана №34 Е, 34 И, 34 К, 34Ж, 34З Западного жилого района г. Жезказган (благоустройство)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индивидуальным жилым домам села Кенгир (100 участков) (водоснабжение)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индивидуальным жилым домам села Кенгир (100 участков)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2 очередь.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АГРС-"Жезказган" МГ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- Жезказган МГ САРЫ-АРКА ІІ очередь строительства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г.Жезказган,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по адресу: город Жезказган, Западный жилой район, проспект Алашахана 34З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5-ти этажного 30-квартирного жилого дома по адресу: г. Жезказган, ул. Гагарина 70/1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5-ти этажного 30-квартирного жилого дома по адресу: г. Жезказган, ул. Гагарина 70/3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жилого дома по пр. Алашахана, 34М, город Жезказган (привязка)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