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c505" w14:textId="793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2022 года № 34/250 "О бюджете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24 мая 2023 года № 3/26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2022 года № 34/250 (зарегистрировано в Реестре государственной регистрации нормативных правовых актов под № 177424) "О бюджете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76 909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