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9e72" w14:textId="2db9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Шуского района Жамбылской области от 13 июля 2023 года № 301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территориии на основании заключения областной ономастической комиссии при акимате Жамбылской области от 12 мая 2022 года,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города Шу: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юго западной новой улице улица Махамбет Өтемісұлы;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юго западной новой улице улицаТәттімбет;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юго западной новой улице улица Шәкәрім;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юго западной новой улице улица Кенесары хан;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юго западной новой улице улица Әміре Қашаубаев;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юго западной новой улице улица Әбілхан Қастеев;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юго западной новой улице улица Ораз Жандосов;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юго западной новой улице улица Құрманбек Жандарбеков;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юго западной новой улице улица Әбділдә Тәжібаев;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юго западной новой улице улица Шәкен Айманов;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юго западной новой улице улица Қасым Қайсенов;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юго западной новой улице улица Роза Бағланова;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13 - юго западной новой улице улица Өтебай Қанахин;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14 - юго западной новой улице улица Әбілахат Есбаев;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юго западной новой улице улица Жұмекен Нәжімеденов;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16 - юго западной новой улице улица Қадыр Мырза Әлі;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17 - юго западной новой улице улица Шәкен Ниязбеков;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18 - юго западной новой улице улица Фариза Оңғарсынова;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19 - юго западной новой улице улица Кеңес Дүйсекеев.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