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0fa7" w14:textId="3dc0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23 декабря 2022 года № 38-3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мая 2023 года № 2-2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к настоящему решению соответственно, в том числе на 2023 год,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14273951тысяч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3956901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236125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10000925тысяч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14159065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38328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116922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126540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126540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126540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-49982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–49982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155250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116922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11654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от 23 декабря 2022 года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