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1e70" w14:textId="8eb1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2022 года № 37-2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22 августа 2023 года № 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15 639 649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2 391 317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32 896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48 860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13 166 576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15 914 662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- 2 989тысяч тенге, в том числе: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75 439 тысяч тенге;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-272 024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–272 024 тысяч тенге, в том числе: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75 439 тысяч тенге;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275 013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августа 2023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№37-2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