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9dc6" w14:textId="9cd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2022 года №39-3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8 декабря 2023 года № 14-2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и на основании решения Жамбылского областного маслихата №9-3 от 28 ноября 2023 года "О внесении изменений в решение Жамбылского областного маслихата от 14 декабря 2022 года №23-3 "Об областном бюджете на 2023-2025 годы"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2023-2025 годы" от 21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1,2,3 к настоящему решению соответственно, в том числе на 2023 год,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12050236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–4339366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–22163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72650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7616057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13198941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–98343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155250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–56907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148000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148000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- 1395048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1395048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-155250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-56907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-1296705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декабря 2023 года №14-2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