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dc98" w14:textId="66ad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2022 года №39-3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30 октября 2023 года № 11-2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 и на основании решения Жамбылского областного маслихата №8-3 от 18 октября 2023 года "О внесении изменений в решение Жамбылского областного маслихата от 14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2023-2025 годы"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2023-2025 годы" от 21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№39-3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2, 3 к настоящему решению соответственно, в том числе на 2023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12787339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4953503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31359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43900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7758577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13936044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98343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155250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56907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148000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148000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-1395048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1395048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155250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56907 тысяч тенге;  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1296705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2022 года №39-3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Меркенского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октября 2023 года №11-2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