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dc98" w14:textId="66ad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2022 года №39-3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30 октября 2023 года № 11-2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 и на основании решения Жамбылского областного маслихата №8-3 от 18 октября 2023 года "О внесении изменений в решение Жамбылского областного маслихата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2023-2025 годы"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12787339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4953503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7758577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13936044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98343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56907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148000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148000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-1395048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1395048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56907 тысяч тенге;  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1296705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2022 года №39-3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октября 2023 года №11-2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