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fcce" w14:textId="560fc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2022 года №33-3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5 мая 2023 года № 2-3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районном бюджете на 2023-2025 годы" от 26 декабря 2022 года №33-3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№175995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приложениям, в том числе на 2023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14 085 229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4 625 054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78 117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183 367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9 198 691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14 056 865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78 294 тысяч тенге, в том числе бюджетные кредиты – 137 663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59 369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–15 621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15 621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-65551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65551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82 800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59 369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42120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№33-3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9194695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