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3af5" w14:textId="e0e3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23 декабря 2022 года №35-2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28 апреля 2023 года № 2-5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"О районном бюджете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годы, согласно приложениям 1, 2, 3, в том числе на 2023 год в следующих объемах: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7 600 592,0 тысяч тенге, в том числе по: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2 392 621,0 тысяч тенге;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39 909,0 тысячи тенге;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53 000,0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5 115 062,0 тысяч тенге;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7 922 933,0 тысяч тенге;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85 855,0 тысячи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144 900,0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59 045,0 тысячи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- 85 855,0 тысячи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85 855,0 тысячи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144 900,0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59 045,0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322 341,0 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2-5 от 28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35-2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bookmarkEnd w:id="20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(недоиспользованных)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7 922 933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22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организаций с государственными учреждениями в подведомственных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газотранспортной системы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 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