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666f" w14:textId="c446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2022 года №28-2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6 декабря 2023 года № 11-2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2023-2025 годы" от 22 декабря 2022 года №28-2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№176317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10 341 253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4 728 199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32 857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114 260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5 465 937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12 290 462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-27 220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5 175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32 395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- 1 921 989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1 921 989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–5 175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31 552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1 948 366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декабря 2023 года №11-2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 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