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7c2f" w14:textId="bed7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22 декабря 2022 года №28-2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 ноября 2023 года № 9-2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2023-2025 годы" от 22 декабря 2022 года №28-2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№176317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2023-2025 годы согласно приложениям 1, 2, 3 в том числе на 2023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10 656 193 тысяч тенге: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5 000 231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32 857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114 260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5 508 845 тысяч тенге.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12 605 402 тысяч тенге: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-11 695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32 395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- 1 937 514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1 937 514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–20 700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31 552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1 948 366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ноября 2023 года №9-2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год, 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проведимое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путктов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