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3107" w14:textId="8c03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2022 года №21-2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8 декабря 2023 года № 10-2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2023-2025 годы согласно приложениям 1, 2, 3 к настоящему решению соответственно,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59 263 175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28 500 747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421 915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6 777 936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23 562 577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58 563 816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856 900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856 900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–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- 157 541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157 541 тысяч тенге;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11 698 828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14 532 043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2 990 756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2023 год в сумме 800 532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декабря 2023 года №10-2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