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97ac" w14:textId="0ac9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22-393/VII "О бюджете Салкынбельского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6-140/VIII.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№22-393/VІI "О бюджете Салкынбельского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Салкынбельского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31 181,8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1 898,0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29 283,8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31 860,8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679,0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– 140/VIII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№22-393/VII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