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edb3" w14:textId="211e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22-395/VII "О бюджете Шолпанского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2-65/VIII.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22-395/VII "О бюджете Шолпанского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Шолпанского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57 564,0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–55 275,0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–57 608,3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№22-395/VII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2023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