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2163" w14:textId="1032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22-372/VII "О бюджете Баркытбельского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2-42/VIII.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22-372/VII "О бюджете Баркытбельского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51 550,0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48 055,0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–51 879,4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22-372/VII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