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d39d" w14:textId="593d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23/354-VII "О бюджете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ноября 2023 года № 9/147-VIII.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2022 года № 23/354-VII "О бюджете Жарминского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10 931 817,0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6 151 629,0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778 113,0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267 267,0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3 734 808,0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11 000 540,5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-24 291,0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86 391,0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- 44 432,5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44 432,5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86 391,0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68 723,5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 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2 739 765,8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3 685 056,1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3 685 056,1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11 000 540,5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1 598 429,3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1 073 577,3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1 027 701,7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1 015 164,2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1 235 435,8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1 235 435,8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471 757,9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521 034,1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-44 432,5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