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03f8" w14:textId="cb90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23/355-VII "О бюджете Акжальского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2023-2025 годы" от 29 декабря 2022 года № 23/355-VII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39 806,1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43 422,9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