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3418" w14:textId="a3f3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23/358-VII "О бюджете Бельтерекского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4/68-VIII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2023-2025 годы" от 29 декабря 2022 года № 23/358-VII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56 661,0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1 077,5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55 583,5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57 154,6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