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36cc" w14:textId="4873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23/373-VII "О бюджете города Шар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2023-2025 годы" от 29 декабря 2022 года № 23/373-VII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153 421,4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31 989,3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121 167,1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166 826,2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- 13 404,8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13 404,8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13 404,8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