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2348e" w14:textId="b4234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по Бородулихинскому району</w:t>
      </w:r>
    </w:p>
    <w:p>
      <w:pPr>
        <w:spacing w:after="0"/>
        <w:ind w:left="0"/>
        <w:jc w:val="both"/>
      </w:pPr>
      <w:r>
        <w:rPr>
          <w:rFonts w:ascii="Times New Roman"/>
          <w:b w:val="false"/>
          <w:i w:val="false"/>
          <w:color w:val="000000"/>
          <w:sz w:val="28"/>
        </w:rPr>
        <w:t>Решение Бородулихинского районного маслихата области Абай от 6 октября 2023 года № 8-8-VIII</w:t>
      </w:r>
    </w:p>
    <w:p>
      <w:pPr>
        <w:spacing w:after="0"/>
        <w:ind w:left="0"/>
        <w:jc w:val="both"/>
      </w:pPr>
      <w:bookmarkStart w:name="z5"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50 Закона Республики Казахстан "О правовых актах",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Бородулихинский районный маслихат РЕШИЛ:</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по Бородулихинскому району.</w:t>
      </w:r>
    </w:p>
    <w:bookmarkEnd w:id="1"/>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Урашева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Бородулихинского районного</w:t>
            </w:r>
            <w:r>
              <w:br/>
            </w:r>
            <w:r>
              <w:rPr>
                <w:rFonts w:ascii="Times New Roman"/>
                <w:b w:val="false"/>
                <w:i w:val="false"/>
                <w:color w:val="000000"/>
                <w:sz w:val="20"/>
              </w:rPr>
              <w:t>маслихата</w:t>
            </w:r>
            <w:r>
              <w:br/>
            </w:r>
            <w:r>
              <w:rPr>
                <w:rFonts w:ascii="Times New Roman"/>
                <w:b w:val="false"/>
                <w:i w:val="false"/>
                <w:color w:val="000000"/>
                <w:sz w:val="20"/>
              </w:rPr>
              <w:t>от 6 октября 2023 года</w:t>
            </w:r>
            <w:r>
              <w:br/>
            </w:r>
            <w:r>
              <w:rPr>
                <w:rFonts w:ascii="Times New Roman"/>
                <w:b w:val="false"/>
                <w:i w:val="false"/>
                <w:color w:val="000000"/>
                <w:sz w:val="20"/>
              </w:rPr>
              <w:t>№ 8-8-VIII</w:t>
            </w:r>
          </w:p>
        </w:tc>
      </w:tr>
    </w:tbl>
    <w:bookmarkStart w:name="z10" w:id="3"/>
    <w:p>
      <w:pPr>
        <w:spacing w:after="0"/>
        <w:ind w:left="0"/>
        <w:jc w:val="left"/>
      </w:pPr>
      <w:r>
        <w:rPr>
          <w:rFonts w:ascii="Times New Roman"/>
          <w:b/>
          <w:i w:val="false"/>
          <w:color w:val="000000"/>
        </w:rPr>
        <w:t xml:space="preserve"> Регламент собрания местного сообщества</w:t>
      </w:r>
    </w:p>
    <w:bookmarkEnd w:id="3"/>
    <w:bookmarkStart w:name="z11" w:id="4"/>
    <w:p>
      <w:pPr>
        <w:spacing w:after="0"/>
        <w:ind w:left="0"/>
        <w:jc w:val="left"/>
      </w:pPr>
      <w:r>
        <w:rPr>
          <w:rFonts w:ascii="Times New Roman"/>
          <w:b/>
          <w:i w:val="false"/>
          <w:color w:val="000000"/>
        </w:rPr>
        <w:t xml:space="preserve"> Глава 1. Общие положения</w:t>
      </w:r>
    </w:p>
    <w:bookmarkEnd w:id="4"/>
    <w:bookmarkStart w:name="z12" w:id="5"/>
    <w:p>
      <w:pPr>
        <w:spacing w:after="0"/>
        <w:ind w:left="0"/>
        <w:jc w:val="both"/>
      </w:pPr>
      <w:r>
        <w:rPr>
          <w:rFonts w:ascii="Times New Roman"/>
          <w:b w:val="false"/>
          <w:i w:val="false"/>
          <w:color w:val="000000"/>
          <w:sz w:val="28"/>
        </w:rPr>
        <w:t xml:space="preserve">
      1. Настоящий Регламент собрания местного сообщества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w:t>
      </w:r>
    </w:p>
    <w:bookmarkEnd w:id="5"/>
    <w:bookmarkStart w:name="z13"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4"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15"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6" w:id="9"/>
    <w:p>
      <w:pPr>
        <w:spacing w:after="0"/>
        <w:ind w:left="0"/>
        <w:jc w:val="both"/>
      </w:pPr>
      <w:r>
        <w:rPr>
          <w:rFonts w:ascii="Times New Roman"/>
          <w:b w:val="false"/>
          <w:i w:val="false"/>
          <w:color w:val="000000"/>
          <w:sz w:val="28"/>
        </w:rPr>
        <w:t xml:space="preserve">
      3) вопросы местного значения – вопросы деятельности района,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17" w:id="10"/>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10"/>
    <w:bookmarkStart w:name="z18"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19" w:id="12"/>
    <w:p>
      <w:pPr>
        <w:spacing w:after="0"/>
        <w:ind w:left="0"/>
        <w:jc w:val="both"/>
      </w:pPr>
      <w:r>
        <w:rPr>
          <w:rFonts w:ascii="Times New Roman"/>
          <w:b w:val="false"/>
          <w:i w:val="false"/>
          <w:color w:val="000000"/>
          <w:sz w:val="28"/>
        </w:rPr>
        <w:t>
      3. Регламент собрания утверждается маслихатом Бородулихинского района.</w:t>
      </w:r>
    </w:p>
    <w:bookmarkEnd w:id="12"/>
    <w:bookmarkStart w:name="z20" w:id="1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bookmarkStart w:name="z21"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поселкового округа:</w:t>
      </w:r>
    </w:p>
    <w:bookmarkEnd w:id="14"/>
    <w:bookmarkStart w:name="z22" w:id="15"/>
    <w:p>
      <w:pPr>
        <w:spacing w:after="0"/>
        <w:ind w:left="0"/>
        <w:jc w:val="both"/>
      </w:pPr>
      <w:r>
        <w:rPr>
          <w:rFonts w:ascii="Times New Roman"/>
          <w:b w:val="false"/>
          <w:i w:val="false"/>
          <w:color w:val="000000"/>
          <w:sz w:val="28"/>
        </w:rPr>
        <w:t>
      1) до 10 тысяч населения 5-10 членов собрания;</w:t>
      </w:r>
    </w:p>
    <w:bookmarkEnd w:id="15"/>
    <w:bookmarkStart w:name="z23" w:id="16"/>
    <w:p>
      <w:pPr>
        <w:spacing w:after="0"/>
        <w:ind w:left="0"/>
        <w:jc w:val="both"/>
      </w:pPr>
      <w:r>
        <w:rPr>
          <w:rFonts w:ascii="Times New Roman"/>
          <w:b w:val="false"/>
          <w:i w:val="false"/>
          <w:color w:val="000000"/>
          <w:sz w:val="28"/>
        </w:rPr>
        <w:t>
      2) 10-15 тысяч населения – 11-15 членов собрания;</w:t>
      </w:r>
    </w:p>
    <w:bookmarkEnd w:id="16"/>
    <w:bookmarkStart w:name="z24" w:id="17"/>
    <w:p>
      <w:pPr>
        <w:spacing w:after="0"/>
        <w:ind w:left="0"/>
        <w:jc w:val="both"/>
      </w:pPr>
      <w:r>
        <w:rPr>
          <w:rFonts w:ascii="Times New Roman"/>
          <w:b w:val="false"/>
          <w:i w:val="false"/>
          <w:color w:val="000000"/>
          <w:sz w:val="28"/>
        </w:rPr>
        <w:t>
      3) 15-20 тысяч населения – 16-20 членов собрания;</w:t>
      </w:r>
    </w:p>
    <w:bookmarkEnd w:id="17"/>
    <w:bookmarkStart w:name="z25" w:id="18"/>
    <w:p>
      <w:pPr>
        <w:spacing w:after="0"/>
        <w:ind w:left="0"/>
        <w:jc w:val="both"/>
      </w:pPr>
      <w:r>
        <w:rPr>
          <w:rFonts w:ascii="Times New Roman"/>
          <w:b w:val="false"/>
          <w:i w:val="false"/>
          <w:color w:val="000000"/>
          <w:sz w:val="28"/>
        </w:rPr>
        <w:t>
      4) свыше 20 тысяч населения – 21-25 членов собрания.</w:t>
      </w:r>
    </w:p>
    <w:bookmarkEnd w:id="18"/>
    <w:bookmarkStart w:name="z26" w:id="19"/>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9"/>
    <w:bookmarkStart w:name="z27" w:id="20"/>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 xml:space="preserve">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20"/>
    <w:bookmarkStart w:name="z28" w:id="2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1"/>
    <w:bookmarkStart w:name="z29" w:id="2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2"/>
    <w:bookmarkStart w:name="z30" w:id="2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3"/>
    <w:bookmarkStart w:name="z31" w:id="24"/>
    <w:p>
      <w:pPr>
        <w:spacing w:after="0"/>
        <w:ind w:left="0"/>
        <w:jc w:val="both"/>
      </w:pPr>
      <w:r>
        <w:rPr>
          <w:rFonts w:ascii="Times New Roman"/>
          <w:b w:val="false"/>
          <w:i w:val="false"/>
          <w:color w:val="000000"/>
          <w:sz w:val="28"/>
        </w:rPr>
        <w:t>
      согласование проекта бюджета сельского, поселкового округа (далее – сельский округ) и отчета об исполнении бюджета;</w:t>
      </w:r>
    </w:p>
    <w:bookmarkEnd w:id="24"/>
    <w:bookmarkStart w:name="z32" w:id="25"/>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5"/>
    <w:bookmarkStart w:name="z33" w:id="26"/>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26"/>
    <w:bookmarkStart w:name="z34" w:id="2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7"/>
    <w:bookmarkStart w:name="z35" w:id="2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8"/>
    <w:bookmarkStart w:name="z36" w:id="29"/>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9"/>
    <w:bookmarkStart w:name="z37" w:id="30"/>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30"/>
    <w:bookmarkStart w:name="z38" w:id="31"/>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31"/>
    <w:bookmarkStart w:name="z39" w:id="32"/>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2"/>
    <w:bookmarkStart w:name="z40" w:id="33"/>
    <w:p>
      <w:pPr>
        <w:spacing w:after="0"/>
        <w:ind w:left="0"/>
        <w:jc w:val="both"/>
      </w:pPr>
      <w:r>
        <w:rPr>
          <w:rFonts w:ascii="Times New Roman"/>
          <w:b w:val="false"/>
          <w:i w:val="false"/>
          <w:color w:val="000000"/>
          <w:sz w:val="28"/>
        </w:rPr>
        <w:t>
      другие текущие вопросы местного сообщества.</w:t>
      </w:r>
    </w:p>
    <w:bookmarkEnd w:id="33"/>
    <w:bookmarkStart w:name="z41" w:id="34"/>
    <w:p>
      <w:pPr>
        <w:spacing w:after="0"/>
        <w:ind w:left="0"/>
        <w:jc w:val="both"/>
      </w:pPr>
      <w:r>
        <w:rPr>
          <w:rFonts w:ascii="Times New Roman"/>
          <w:b w:val="false"/>
          <w:i w:val="false"/>
          <w:color w:val="000000"/>
          <w:sz w:val="28"/>
        </w:rPr>
        <w:t>
      5. Собрание созывается и проводится акимами сельских округов самостоятельно либо по инициативе не менее десяти процентов членов собрания, но не реже одного раза в квартал.</w:t>
      </w:r>
    </w:p>
    <w:bookmarkEnd w:id="34"/>
    <w:bookmarkStart w:name="z42" w:id="35"/>
    <w:p>
      <w:pPr>
        <w:spacing w:after="0"/>
        <w:ind w:left="0"/>
        <w:jc w:val="both"/>
      </w:pPr>
      <w:r>
        <w:rPr>
          <w:rFonts w:ascii="Times New Roman"/>
          <w:b w:val="false"/>
          <w:i w:val="false"/>
          <w:color w:val="000000"/>
          <w:sz w:val="28"/>
        </w:rPr>
        <w:t xml:space="preserve">
      Инициаторы собрания в произвольной форме письменно обращаются акиму с указанием повестки дня. </w:t>
      </w:r>
    </w:p>
    <w:bookmarkEnd w:id="35"/>
    <w:bookmarkStart w:name="z43" w:id="36"/>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6"/>
    <w:bookmarkStart w:name="z44" w:id="37"/>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7"/>
    <w:bookmarkStart w:name="z45" w:id="38"/>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8"/>
    <w:bookmarkStart w:name="z46" w:id="39"/>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9"/>
    <w:bookmarkStart w:name="z47" w:id="40"/>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0"/>
    <w:bookmarkStart w:name="z48" w:id="41"/>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41"/>
    <w:bookmarkStart w:name="z49" w:id="42"/>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2"/>
    <w:bookmarkStart w:name="z50" w:id="43"/>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43"/>
    <w:bookmarkStart w:name="z51" w:id="44"/>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4"/>
    <w:bookmarkStart w:name="z52" w:id="45"/>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5"/>
    <w:bookmarkStart w:name="z53" w:id="46"/>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6"/>
    <w:bookmarkStart w:name="z54" w:id="47"/>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7"/>
    <w:bookmarkStart w:name="z55" w:id="48"/>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районного маслихата, представители средств массовой информации и общественных объединений.</w:t>
      </w:r>
    </w:p>
    <w:bookmarkEnd w:id="48"/>
    <w:bookmarkStart w:name="z56" w:id="49"/>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9"/>
    <w:bookmarkStart w:name="z57" w:id="50"/>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0"/>
    <w:bookmarkStart w:name="z58" w:id="51"/>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1"/>
    <w:bookmarkStart w:name="z59" w:id="52"/>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2"/>
    <w:bookmarkStart w:name="z60" w:id="53"/>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3"/>
    <w:bookmarkStart w:name="z61" w:id="54"/>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4"/>
    <w:bookmarkStart w:name="z62" w:id="55"/>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5"/>
    <w:bookmarkStart w:name="z63" w:id="56"/>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6"/>
    <w:bookmarkStart w:name="z64" w:id="57"/>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7"/>
    <w:bookmarkStart w:name="z65" w:id="58"/>
    <w:p>
      <w:pPr>
        <w:spacing w:after="0"/>
        <w:ind w:left="0"/>
        <w:jc w:val="both"/>
      </w:pPr>
      <w:r>
        <w:rPr>
          <w:rFonts w:ascii="Times New Roman"/>
          <w:b w:val="false"/>
          <w:i w:val="false"/>
          <w:color w:val="000000"/>
          <w:sz w:val="28"/>
        </w:rPr>
        <w:t>
      1) дата и место проведения собрания;</w:t>
      </w:r>
    </w:p>
    <w:bookmarkEnd w:id="58"/>
    <w:bookmarkStart w:name="z66" w:id="59"/>
    <w:p>
      <w:pPr>
        <w:spacing w:after="0"/>
        <w:ind w:left="0"/>
        <w:jc w:val="both"/>
      </w:pPr>
      <w:r>
        <w:rPr>
          <w:rFonts w:ascii="Times New Roman"/>
          <w:b w:val="false"/>
          <w:i w:val="false"/>
          <w:color w:val="000000"/>
          <w:sz w:val="28"/>
        </w:rPr>
        <w:t>
      2) количество и список членов собрания;</w:t>
      </w:r>
    </w:p>
    <w:bookmarkEnd w:id="59"/>
    <w:bookmarkStart w:name="z67" w:id="60"/>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0"/>
    <w:bookmarkStart w:name="z68" w:id="61"/>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1"/>
    <w:bookmarkStart w:name="z69" w:id="62"/>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2"/>
    <w:bookmarkStart w:name="z70" w:id="63"/>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3"/>
    <w:bookmarkStart w:name="z71" w:id="64"/>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Бородулихинский районный маслихат.</w:t>
      </w:r>
    </w:p>
    <w:bookmarkEnd w:id="64"/>
    <w:bookmarkStart w:name="z72" w:id="65"/>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5"/>
    <w:bookmarkStart w:name="z73" w:id="66"/>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66"/>
    <w:bookmarkStart w:name="z74" w:id="67"/>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67"/>
    <w:bookmarkStart w:name="z75" w:id="68"/>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Бородулихинского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68"/>
    <w:bookmarkStart w:name="z76" w:id="69"/>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Бородулихинского районного маслихата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 xml:space="preserve">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69"/>
    <w:bookmarkStart w:name="z77" w:id="70"/>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70"/>
    <w:bookmarkStart w:name="z78" w:id="71"/>
    <w:p>
      <w:pPr>
        <w:spacing w:after="0"/>
        <w:ind w:left="0"/>
        <w:jc w:val="both"/>
      </w:pPr>
      <w:r>
        <w:rPr>
          <w:rFonts w:ascii="Times New Roman"/>
          <w:b w:val="false"/>
          <w:i w:val="false"/>
          <w:color w:val="000000"/>
          <w:sz w:val="28"/>
        </w:rPr>
        <w:t xml:space="preserve">
      16. Решения, принятые на созыве собрания, распространяются аппаратом акима сельского округа через средства массовой информации или иными способами. </w:t>
      </w:r>
    </w:p>
    <w:bookmarkEnd w:id="71"/>
    <w:bookmarkStart w:name="z79" w:id="72"/>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2"/>
    <w:bookmarkStart w:name="z80" w:id="73"/>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3"/>
    <w:bookmarkStart w:name="z81" w:id="74"/>
    <w:p>
      <w:pPr>
        <w:spacing w:after="0"/>
        <w:ind w:left="0"/>
        <w:jc w:val="both"/>
      </w:pPr>
      <w:r>
        <w:rPr>
          <w:rFonts w:ascii="Times New Roman"/>
          <w:b w:val="false"/>
          <w:i w:val="false"/>
          <w:color w:val="000000"/>
          <w:sz w:val="28"/>
        </w:rPr>
        <w:t xml:space="preserve">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 </w:t>
      </w:r>
    </w:p>
    <w:bookmarkEnd w:id="74"/>
    <w:bookmarkStart w:name="z82" w:id="75"/>
    <w:p>
      <w:pPr>
        <w:spacing w:after="0"/>
        <w:ind w:left="0"/>
        <w:jc w:val="both"/>
      </w:pPr>
      <w:r>
        <w:rPr>
          <w:rFonts w:ascii="Times New Roman"/>
          <w:b w:val="false"/>
          <w:i w:val="false"/>
          <w:color w:val="000000"/>
          <w:sz w:val="28"/>
        </w:rPr>
        <w:t xml:space="preserve">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 </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