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438a" w14:textId="c134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20/417-VII "О бюджете Нарынского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2023-2025 годы" от 27 декабря 2022 года № 20/417-VIІ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230236,3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228609,3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230251,7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