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78e" w14:textId="41bf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20/415-VIІ "О бюджете Мамырсуского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2023-2025 годы" от 27 декабря 2022 года №20/415-VIІ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51565,8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