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1d32" w14:textId="8541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2022 года № 30/5-VІІ "О бюджете Абайского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8 августа 2023 года № 5/2-VIII. Утратило силу решением Абайского районного маслихата области Абай от 22 декабря 2023 года № 11/3-VIII.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2023 -2025 годы" от 23 декабря 2022 года № 30/5-VІІ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5 217 955,2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1 084 341,0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18 162,0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10 132,0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4 105 320,2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5 240 445,6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29 760,0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53 040,0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- 52 250,4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52 250,4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53 040,0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22 490,4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5 217 955,2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5 240 445,6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312 942,2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1 360 585,6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758 501,1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758 501,1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602 084,5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602 084,5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886 650,1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682 367,4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659 272,4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