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1d32" w14:textId="854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2022 года № 30/5-VІІ "О бюджете Абайского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8 августа 2023 года № 5/2-VIII. Утратило силу решением Абайского районного маслихата области Абай от 22 декабря 2023 года № 11/3-VIII.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2023 -2025 годы" от 23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5 217 955,2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1 084 341,0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18 162,0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10 132,0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4 105 320,2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5 240 445,6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29 760,0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- 52 250,4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52 250,4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22 490,4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5 217 955,2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5 240 445,6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886 650,1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659 272,4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