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82aa" w14:textId="e838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20 декабря 2022 года № 37/260-VII "О бюджете города Семей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22 сентября 2023 года № 11/63-VIII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Семей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 бюджете города Семей на 2023-2025 годы" от 20 декабря 2022 года № 37/260-VII,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городской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89 581 316,1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44 229 346,9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368 423,0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9 043 839,0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35 939 707,2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91 589 699,7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-375 895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5 175,0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381 070,0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-1 632 488,6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1 632 488,6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5 748 291,0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8 523 138,2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4 407 335,8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37/260-VII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89 581 316,1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44 229 346,9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25 603 166,6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6 595 079,0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19 008 087,6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12 048 423,4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12 048 423,4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3 536 302,9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1 360 459,9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9 043 839,0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8 571 339,0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8 571 339,0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35 939 707,2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35 939 693,8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35 939 693,8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91 589 699,7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2 150 372,9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1 257 089,5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1 186 598,7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870 341,8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870 341,8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264 347,2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7 358 206,5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4 333 538,0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3 829 614,8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997777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1 535 961,5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1 535 961,5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41 327 236,2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22 859 093,8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18 799 551,6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16 925 522,4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1 874 029,2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3 690 545,4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1 604 089,4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9 809 509,8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1 160 586,7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1 160 586,7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8 648 923,1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2 021 206,4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5 210 582,8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8 658 632,6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8 658 632,6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2 532 075,7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5 597 468,9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1 675 841,7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487 454,3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291 072,3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773 076,2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773 076,2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636 008,2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13 987 348,5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9 113 536,7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9 113 536,7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3 071 265,2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5 059 271,5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4 873 811,8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4 873 811,8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4 710 478,5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1 123 785,2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2021-2025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20 935 525,8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20 935 525,8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20 935 525,8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-375 895,0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-1 632 488,6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1 632 488,6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5 748 291,0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8 523 138,2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4 407 335,8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