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880d" w14:textId="03d8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Семей от 20 декабря 2022 года № 37/260-VII "О бюджете города Семей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20 апреля 2023 года № 2/12-VIII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2023-2025 годы" от 20 декабря 2022 года № 37/260-VII,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городской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89 869 567,7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41 651 256,9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283 355,0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8 969 397,0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38 965 558,8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86 134 835,3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-358 266,8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22 803,2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381 070,0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4 092 999,2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- 4 092 999,2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5 175,0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8 505 510,0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4 407 335,8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37/260-VII 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89 869 567,7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41 651 256,9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24 601 048,0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6 493 101,0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18 107 947,0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11 789 064,0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11 789 064,0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3 536 302,9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1 360 459,9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8 969 397,0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8 496 897,0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8 496 897,0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38 965 558,8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38 965 545,4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38 965 545,4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86 134 835,3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2 201 326,2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905 081,9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815 658,2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9 068 668,8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6 346 393,0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5 661 893,0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225 687,6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1 213 668,8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1 213 668,8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36 873 078,6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17 253 258,5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13 805 455,7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11 787 951,1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2 017 504,6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2 448 933,7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2 448 933,7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8 991 559,3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2 170 913,4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5 385 492,1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8 179 327,1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8 179 327,1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5 589 154,5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1 577 077,8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222 263,6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591 467,3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11 628 065,3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9 264 732,0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9 264 732,0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3 212 662,0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2 363 333,3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2 363 333,3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970 513,4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20 589 824,1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20 589 824,1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20 589 824,1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19 782 427,0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-358 266,8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4 092 999,2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-4 092 999,2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8 505 510,0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4 407 335,8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