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7a75" w14:textId="e44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14 декабря 2022 года № 11/66-VIІ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23 ноября 2023 года № 10/74-VIIІ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2023-2025 годы" от 14 декабря 2022 года № 11/66-VIІ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318 238 911,2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9 096 465,4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4 139 233,2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305 003 212,6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318 751 156,1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2 973 972,8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12 176 247,0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9 202 274,2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1 138 557,7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1 138 557,7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-4 624 775,4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4 624 775,4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11 806 247,0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9 199 057,2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2 017 585,6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10/74-VIІI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318 238 911,2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305 003 212,6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269 334 793,0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269 334 793,0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318 751 156,1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7 790 222,1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149 361 717,0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114 807 676,9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102 004 413,8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66 348 421,8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4 396 535,7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4 396 535,7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8 406 727,4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12 852 208,9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6 061 986,8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19 456 762,2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27 997 296,6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5 510 746,1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17 361 722,9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10 807 512,8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3 775 995,8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16 363 297,4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6 763 082,5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14 649 472,6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14 649 472,6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4 847 231,6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15 951 471,5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15 951 471,5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13 856 532,4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2 973 972,8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-4 624 775,4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