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cf33a" w14:textId="57cf3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города Шымкент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21 декабря 2023 года № 2850.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 Республики Казахстан "Об образовании"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размера родительской платы города Шымкент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на казахском и русском языках, удостоверенном электронной цифровой подписью;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Исполнение настоящего постановления возложить на государственное учреждение "Управление образования города Шымкент".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 и распространяется на отношения, возникающие с 1 января 2023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города Шымкент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 в дошкольных организациях города Шымкент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на одного воспитанника в день (тенге) (за исключением специальных дошкольных организаций и коррекционных групп)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в организациях дошкольного воспитания и обучения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дошкольных организациях в месяц (тенге)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дошкольная организация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дошкольная организация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Общеразвивающие группы в дошкольной организации (группы с 10,5- часовым режимом дня)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Общеразвивающие группы в дошкольной организации (группы с неполным днем пребывания)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 в дошкольной организации (группы с 10,5- часовым режимом дня)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группы в дошкольной организации (группы с 10,5- часовым режимом дня)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дошкольная организация и частная дошкольная организация, в которой размещен государственный заказ (в зависимости от возраста)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 лет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