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c430" w14:textId="942c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марта 2023 года № 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порядке, установленном законодательством Республики Казахстан, принять все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обьекта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зараженная полщадь,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