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6704" w14:textId="0976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2022 года № 23/217-VII "О бюджете города Шымкент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апреля 2023 года № 2/12-VIII.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2023-2025 годы" от 14 декабря 2022 года № 23/217-VII (зарегистрировано в Реестре государственной регистрации нормативных правовых актов под № 175831)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2023-2025 годы согласно приложениям 1, 2 и 3 к настоящему решению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583 465 182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282 534 769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3 728 283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16 772 486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280 429 644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605 594 452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3 979 490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4 705 000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- 26 108 760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26 108 760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282 534 769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289 027 480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-40 029 148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4 603 783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