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193" w14:textId="4e63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2022 года № 38-114 "О бюджете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мая 2023 года № 4-19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18 448 239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8 100 477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392 018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1 431 000 тысяча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8 524 744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18 976 303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61 329 тысяч тенге, в том числе: бюджетные кредиты 108 500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47 171 тысяча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589 393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589 393 тысячи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989 389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831 694 тысячи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431 698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4-19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4-19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прогр.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