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6e21" w14:textId="5c66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Райымбекскому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25 июля 2023 года № 7-40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минимальный размер расходов на управление объектом кондоминиума и содержание общего имущества объекта кондоминиума по Райымбекскому району на 2023 год в сумме 20,18 (двадцать тенге восемнадцать тиын) тенге за один квадратный метр в месяц.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Райымбекского районного маслихата по местному самоуправлению, бюджету, развитию малого и среднего предпринимательства, туризму, инновационному развитию, промышленности, строительству, транспорту, коммуникациям, энергетике, жилищно-коммунальному хозяйству, сельскому хозяйству и регулированию земельных отношений, охране окружающей среды, эффективному использованию природных ресурсов.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Мусирбаев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Райымбекского районного маслихата от 25 июля 2023 года № 7-40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размер расходов на управление объектом кондоминиума и содержание общего имущества объекта кондоминиума по Райымбекскому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расходов за 1 м2 (тенге)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расходов на управление объектом кондоминиума и содержание общего имущества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20,18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м2 – квадратный метр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