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4a35" w14:textId="4184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28 декабря 2022 года № 43-198 "О бюджете Райымбекского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23 мая 2023 года № 3-24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 бюджете Райымбекского района на 2023-2025 годы"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43-198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176 982)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2023-2025 годы согласно приложениям 1, 2,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6 667 269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1 773 097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5 330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2 000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4 886 842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6 932 842 тысячи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59 715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129 375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69 660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325 288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325 288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129 375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69 660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265 573 тысячи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Райымбекского районного маслихата "По местному самоуправлению, бюджету, развитию малого и среднего предпринимательства, туризму, инновационному развитию, промышленности, строительству, транспорту, связи, энергетике, жилищно-коммунальному хозяйству, сельскому хозяйству и регулированию земельных отношений, охране окружающей среды, эффективному использованию природных ресурсов".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Мусирбаев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Райымбекского районного маслихата от 23 мая 2023 года № 3-24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28 декабря 2022 года № 43-198 "О бюджете Райымбекского района на 2023-2025 годы"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6 667 269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