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c12b" w14:textId="500c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17 января 2023 года № 34-160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2023-2025 годы" от 13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175777)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2023-2025 годы согласно приложениям 1, 2 и 3 к настоящему решению соответственно, в том числе на 2023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642 834 021 тысяча тенге, в том числе по: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115 985 321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2 383 518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524 465 182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629 013 444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22 584 303 тысячи тенге, в том числе: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26 888 225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4 303 922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5 898 138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5 898 138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14 661 864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14 661 864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19 221 225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4 559 361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коду классификации доходов единой бюджетной классификации "Корпоративный подоходный налог" зачисляются по Илийскому району в размере 50% и городу Қонаев в размере 35% в областной бюджет, по другим районам и городам областного значения в размере 100% зачисляются в районный и городской бюджет областного значения.";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Учесть, что в областном бюджете на 2023 год предусмотрены целевые текущие трансферты районным (городов областного значения) бюджетам, в том числе на: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населению;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благоустройства;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определяются на основании постановления акимата Алматинской области.";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областном бюджете на 2023 год предусмотрены целевые трансферты на развитие районным (город областного значения) бюджетам, в том числе на: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определяются на основании постановления акимата Алматинской области.";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2023 год на обеспечение функционирования автомобильных дорог и развитие транспортной инфраструктуры в сумме 25 364 758 тысяч тенге.".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Алматинского областного маслихата от "17" января 2023 года № 34-160 "О внесении изменений в решение Алматинского областного маслихата от 13 декабря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31-147 "Об областном бюджете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2023-2025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Алматинского областного маслихата от 13 декабря 2022 года № 31-147 "Об областном бюджете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2023-2025 годы"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642 834 021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248 474 284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275 990 898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275 990 898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629 013 444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-14 661 864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