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5ede" w14:textId="d0b5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13 декабря 2022 года № 31-147 "Об областном бюджете Алматинской области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19 декабря 2023 года № 12-61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2023-2025 годы" от 13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31-147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175777)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2023-2025 годы согласно приложениям 1, 2 и 3 к настоящему решению соответственно, в том числе на 2023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658 153 166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90 974 224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5 772 846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610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561 405 486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655 426 844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33 105 178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36 991 379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3 886 201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7 400 288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7 400 288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37 779 144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37 779 144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32 936 379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4 653 489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9 496 254 тысячи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Установить, что поступления по коду классификации доходов единой бюджетной классификации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сектора" по районам и города областного значения зачисляются в размере 100% в районный и городской бюджет областного значения.";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поступления по кодам классификации доходов единой бюджетной классификации "Индивидуальный подоходный налог, удерживаемый у источника выплаты" и "Индивидуальный подоходный налог с доходов иностранных граждан, не облагаемых у источника выплаты" зачисляются по Балхашскому району в размере 10%, Енбекшиказахскому району в размере 30%, Жамбылскому району и городу Қонаев в размере 70%, Илийскому, Карасайскому районам в размере 95%, Талгарскому району в размере 90%, Уйгурскому району в размере 80% в областной бюджет, по Райымбекскому и Кегенскому районам в размере 100% зачисляются в районный бюджет.";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Установить, что поступления по коду классификации доходов единой бюджетной классификации "Социальный налог" зачисляются по Балхашскому, району в размере 10%, Енбекшиказахскому району в размере 30%, Жамбылскому району в размере 70%, Илийскому, Карасайскому районам в размере 95%, Талгарскому району в размере 90%, Уйгурскому району в размере 80% в областной бюджет, по Райымбекскому и Кегенскому районам и городу Қонаев в размере 100% зачисляются в районный и городской бюджет.";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областном бюджете на 2023 год предусмотрены поступления целевых текущих трансфертов из республиканского бюджета в сумме 7 981 201 тысяча тенге, в том числе на: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3 462 603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424 980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91 944 тысячи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2 688 000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218 492 тысячи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316 229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483 776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295 177 тысяч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2023 год предусмотрены поступления целевых трансфертов на развитие из республиканского бюджета в сумме 112 423 285 тысяч тенге, в том числе на: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59 227 110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здравоохранения 764 054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национального проекта "Сильные регионы – драйвер развития страны" 3 215 679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национального проекта "Сильные регионы – драйвер развития страны" 18 598 154 тысячи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1 303 063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5 449 114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10 805 005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в рамках национального проекта по развитию предпринимательства на 2021 – 2025 годы и Механизма кредитования приоритетных проектов 508 612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177 902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развитию инженерной, транспортной и социальной инфраструктуры в областных центрах, моно-, и малых городах и сельских территориях 3 293 142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9 081 450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Учесть, что в областном бюджете на 2023 год предусмотрены целевые текущие трансферты районным (городов областного значения) бюджетам, в том числе на: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государственных органов;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районных бюджетов, бюджета города областного значения в связи с изменением законодательства;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сбалансированности местных бюджетов;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населению;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культуры;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жилищно-коммунального хозяйства;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транспортной инфраструктуры.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указанного трансферта районным (город областного значения) бюджетам определяются на основании постановления акимата Алматинской области.";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Учесть, что в областном бюджете на 2023 год предусмотрены кредиты районным (город областного значения) бюджетам, в том числе: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проектирование и (или) строительство жилья.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 областного значения) бюджетам определяются на основании постановления акимата Алматинской области.";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Предусмотреть в областном бюджете на 2023 год на проведение мероприятий по охране окружающей среды и развития объектов в сумме 897 257 тысяч тенге.";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Предусмотреть в областном бюджете на 2023 год на обеспечение функционирования автомобильных дорог и развитие транспортной инфраструктуры в сумме 28 126 284 тысячи тенге.";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резерв акимата Алматинской области на 2023 год в сумме 1 628 679 тысяч тенге.".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"____" _________ 2023 года № ___ "О внесении изменений в решение Алматинского областного маслихата от 13 декабря 2022 года № 31-147 "Об областном бюджете Алматинской области на 2023-2025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13 декабря 2022 года № 31-147 "Об областном бюджете Алматинской области на 2023-2025 годы"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2023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658 153 166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90 974 224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60 946 947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60 946 947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28 086 118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28 086 118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1 941 159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5 772 846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2 067 110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3 155 565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3 155 565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561 405 486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255 245 292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255 245 292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306 160 194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306 160 194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655 426 844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367 427 954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54 285 943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283 755 805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186 511 249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59 681 949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10 361 443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41 510 494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24 069 527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- 37 779 144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