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5ede" w14:textId="d0b5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13 декабря 2022 года № 31-147 "Об областном бюджете Алматинской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19 декабря 2023 года № 12-61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2023-2025 годы" от 13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175777)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658 153 166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90 974 224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5 772 846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610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561 405 486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655 426 844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33 105 178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36 991 379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3 886 201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7 400 288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7 400 288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37 779 144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37 779 144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32 936 379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4 653 489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9 496 254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по районам и города областного значения зачисляются в размере 100% в районный и городской бюджет областного значения.";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поступления по кодам классификации доходов единой бюджетной классификации "Индивидуальный подоходный налог, удерживаемый у источника выплаты" и "Индивидуальный подоходный налог с доходов иностранных граждан, не облагаемых у источника выплаты" зачисляются по Балхашскому району в размере 10%, Енбекшиказахскому району в размере 30%, Жамбылскому району и городу Қонаев в размере 70%, Илийскому, Карасайскому районам в размере 95%, Талгарскому району в размере 90%, Уйгурскому району в размере 80% в областной бюджет, по Райымбекскому и Кегенскому районам в размере 100% зачисляются в районный бюджет.";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Установить, что поступления по коду классификации доходов единой бюджетной классификации "Социальный налог" зачисляются по Балхашскому, району в размере 10%, Енбекшиказахскому району в размере 30%, Жамбылскому району в размере 70%, Илийскому, Карасайскому районам в размере 95%, Талгарскому району в размере 90%, Уйгурскому району в размере 80% в областной бюджет, по Райымбекскому и Кегенскому районам и городу Қонаев в размере 100% зачисляются в районный и городской бюджет.";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2023 год предусмотрены поступления целевых текущих трансфертов из республиканского бюджета в сумме 7 981 201 тысяча тенге, в том числе на: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3 462 603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424 980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91 944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2 688 000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218 492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316 229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483 776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295 177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2023 год предусмотрены поступления целевых трансфертов на развитие из республиканского бюджета в сумме 112 423 285 тысяч тенге, в том числе на: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59 227 110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764 054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 3 215 679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 18 598 154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1 303 063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5 449 114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10 805 005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в рамках национального проекта по развитию предпринимательства на 2021 – 2025 годы и Механизма кредитования приоритетных проектов 508 612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177 902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развитию инженерной, транспортной и социальной инфраструктуры в областных центрах, моно-, и малых городах и сельских территориях 3 293 142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9 081 450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Учесть, что в областном бюджете на 2023 год предусмотрены целевые текущие трансферты районным (городов областного значения) бюджетам, в том числе на: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государственных органов;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районных бюджетов, бюджета города областного значения в связи с изменением законодательства;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сбалансированности местных бюджетов;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населению;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трансферта районным (город областного значения) бюджетам определяются на основании постановления акимата Алматинской области.";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Учесть, что в областном бюджете на 2023 год предусмотрены кредиты районным (город областного значения) бюджетам,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проектирование и (или) строительство жилья.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 областного значения) бюджетам определяются на основании постановления акимата Алматинской области.";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Предусмотреть в областном бюджете на 2023 год на проведение мероприятий по охране окружающей среды и развития объектов в сумме 897 257 тысяч тенге.";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областном бюджете на 2023 год на обеспечение функционирования автомобильных дорог и развитие транспортной инфраструктуры в сумме 28 126 284 тысячи тенге.";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резерв акимата Алматинской области на 2023 год в сумме 1 628 679 тысяч тенге.".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"____" _________ 2023 года № ___ "О внесении изменений в решение Алматинского областного маслихата от 13 декабря 2022 года № 31-147 "Об областном бюджете Алматинской области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13 декабря 2022 года № 31-147 "Об областном бюджете Алматинской области на 2023-2025 годы"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2023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658 153 166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90 974 224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60 946 947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60 946 947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28 086 118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28 086 118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3 155 565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3 155 565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561 405 486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255 245 292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255 245 292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306 160 194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655 426 844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367 427 954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- 37 779 144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