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1967" w14:textId="2901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Есет Котибарулы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2023 года № 173.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Шалкарского районного маслихата Актюбинской области от 15.03.2024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Есет Котибарулы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59106,6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- 53996,6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- 59621,8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-515,2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515,2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2024-2026 годы" с 1 января 2024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2024 год поступление целевого текущего трансферта в сумме 75,0 тысяч тенге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2024 год поступление текущего целевого трансферта из районного бюджета в сумме 53921,6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Есет Котибарулы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Шалкарского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Есет Котибарулы сельского округа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2023 года № 173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2023 года № 173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2023 года № 173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Есет Котибарулы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