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86a3" w14:textId="b628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8 "Об утверждении бюджета Шетирги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3 года № 1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8 "Об утверждении бюджета Шетиргиз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3 год поступление текущего целевого трансферта из районного бюджета в сумме 5278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9 декабря 2023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