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86a3" w14:textId="b628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8 "Об утверждении бюджета Шетиргиз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3 года № 1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48 "Об утверждении бюджета Шетиргиз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3 год поступление текущего целевого трансферта из районного бюджета в сумме 527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9 декабря 2023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