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5bdd" w14:textId="4995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346 "Об утверждении Шалкарского городского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ноября 2023 года № 116.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346 "Об утверждении Шалкарского городского бюджета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городского бюджета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423691,6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117810,5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16449,0 тысяч тенге; поступления трансфертов – 288932,1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425087,7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1396,1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города Шалкар на 2023 год поступление текущего целевого трансферта из районного бюджета в сумме 288932,1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города Шалкар.";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ноября 2023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