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511c" w14:textId="af65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23 декабря 2022 года № 338 "Об утверждении Шалкарского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октября 2023 года № 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23 декабря 2022 года № 338 "Об утверждении Шалкарского районного бюджета на 2023-2025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6832696,8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- 3870455,0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- 22559,0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- 2939682,8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- 6943198,2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-64941,0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-45560,4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- 45560,4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110501,4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связи с изменением функций государственных учреждений предусмотреть в районном бюджете на 2023 год текущие целевые трансферты: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потерь республиканского бюджета 2154,0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потерь областного бюджета 213579,0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районном бюджете текущие целевые трансферты бюджетам города районного значения и сельских округов на 2023 год в сумме 866980,4 тысяч тенге, согласно приложения 4.";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Предумотреть в районном бюджете на 2023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электролиний в зоне развития по улице Сазтобе города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в зоне развития по улице Кокжиде города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линий водопровода в зоне развития по улице Сазтобе города Шалкар.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разработку проектно-сметной документации по строительству канализационно-очистного сооружения города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3 двухэтажных восьмиквартирных арендно-коммунальных жилых домов в городе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сетей газоснабжения села Есет батыр Айшуакского сельского округа Шалкарского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192869.2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2023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