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a8fb" w14:textId="c10a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351 "Об утверждении бюджета Есет Котибарулы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351 "Об утверждении бюджета Есет Котибарулы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45517,2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- 42625,2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- 45913,4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Есет Котибарулы сельского округа на 2023 год поступление текущего целевого трансферта из районного бюджета в сумме 42625,2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Есета Котибарулы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