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5ddc" w14:textId="35c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346 "Об утверждении Шалкарского городского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346 "Об утверждении Шалкарского городского бюджета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городского бюджета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406263,6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16449,0 тысяч тенге; поступления трансфертов – 288504,6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407659,7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города Шалкар на 2023 год поступление текущего целевого трансферта из районного бюджета в сумме 288504,6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