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1663" w14:textId="a321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358 "Об утверждении бюджета Шетиргизского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358 "Об утверждении бюджета Шетиргизского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30,0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2023 год поступление текущего целевого трансферта из районного бюджета в сумме 54160,0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суммы текущего целевого трансферта определяется на основании решения акима Шетиргизского сельского округа".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декабря 2023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