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cb3a" w14:textId="8e8c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Шалкарского районного маслихата от 23 декабря 2022 года № 338 "Об утверждении Шалкарского районного бюджета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24 апреля 2023 года № 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23 декабря 2022 года № 338 "Об утвержении Шалкарского районного бюджета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Шалкарский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7058502,8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- 3904619,0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- 22549,0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- 3131334,8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- 7169004,3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-64731,0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- 75081,0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-45770,5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- 45770,5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10350,0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75081,0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110501,5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в районном бюджете текущие целевые трансферты бюджетам города районного значения и сельских округов на 2023 год в сумме 756733,7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Предусмотреть в районном бюджете на 2023 год поступление из Национального фонда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целевого трансферта на развитие для строительства линий водопровода в зоне развития по улице Сазтобе города Шалкар;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текущего целевого трансферта на приобретение жилья для малообеспеченных слоев населения.";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24 апреля 2023 года №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23 декабря 2022 года № 338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7058502,8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7169004,3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1479222,6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-45770,5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24 апреля 2023 года №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23 декабря 2022 года № 338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Текущие целевые трансферты бюджетам города районного значения и сельских округов на 2023 год из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Бершугирский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756733,7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