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c4d5" w14:textId="42dc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Табантальского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Табантальского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105 983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2024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- 3692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Табантальского сельского округа на 2024 год объем субвенции с районного бюджета в сумме 38 982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Табантальского сельского округа на 2024 год поступление целевых текущих трансфертов из районного бюджета в сумме 42 240 в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Табантальского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27 декабря 2023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27 декабря 2023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