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a0a4" w14:textId="151a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пинского сельского округа на 2024 год объем субвенции с районного бюджета в сумме 44 29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пинского сельского округа на 2024 год поступление целевых текущих трансфертов из районного бюджета в сумме 49 866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оп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4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№ 12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№ 12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