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c656" w14:textId="00ec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Уилском районе</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 августа 2023 года № 134</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статьей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в Уилском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 августа 2023 года № 134</w:t>
            </w:r>
          </w:p>
        </w:tc>
      </w:tr>
    </w:tbl>
    <w:bookmarkStart w:name="z7"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Уилском районе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в Уилском районе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5"/>
    <w:bookmarkStart w:name="z9"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Start w:name="z11" w:id="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8"/>
    <w:bookmarkStart w:name="z12" w:id="9"/>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
    <w:bookmarkStart w:name="z13" w:id="1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0"/>
    <w:bookmarkStart w:name="z14" w:id="1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5" w:id="1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Уилского района, выделяются участки с охватом 2% населения общего числа жителей по каждому виду благоустройства.</w:t>
      </w:r>
    </w:p>
    <w:bookmarkEnd w:id="12"/>
    <w:bookmarkStart w:name="z16" w:id="13"/>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"Уилский районный отдел архитектуры, строительства, жилищно-коммунального хозяйства, пассажирского транспорта и автомобильных дорог"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
    <w:bookmarkStart w:name="z17" w:id="1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4"/>
    <w:bookmarkStart w:name="z18" w:id="1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5"/>
    <w:bookmarkStart w:name="z19" w:id="1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6"/>
    <w:bookmarkStart w:name="z20" w:id="1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7"/>
    <w:bookmarkStart w:name="z21" w:id="1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"Уилский районный отдел архитектуры, строительства, жилищно-коммунального хозяйства, пассажирского транспорта и автомобильных дорог"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8"/>
    <w:bookmarkStart w:name="z22" w:id="1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"Уилский районный отдел архитектуры, строительства, жилищно-коммунального хозяйства, пассажирского транспорта и автомобильных дорог"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"Уилский районный отдел архитектуры, строительства, жилищно-коммунального хозяйства, пассажирского транспорта и автомобильных дорог"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
    <w:bookmarkStart w:name="z24" w:id="2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1"/>
    <w:bookmarkStart w:name="z25" w:id="2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2"/>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6" w:id="23"/>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3"/>
    <w:bookmarkStart w:name="z27" w:id="24"/>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4"/>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28" w:id="25"/>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29" w:id="2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0" w:id="2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в Уилском районе</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в Уилском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область______________________________________</w:t>
      </w:r>
    </w:p>
    <w:p>
      <w:pPr>
        <w:spacing w:after="0"/>
        <w:ind w:left="0"/>
        <w:jc w:val="both"/>
      </w:pPr>
      <w:r>
        <w:rPr>
          <w:rFonts w:ascii="Times New Roman"/>
          <w:b w:val="false"/>
          <w:i w:val="false"/>
          <w:color w:val="000000"/>
          <w:sz w:val="28"/>
        </w:rPr>
        <w:t>
      1. Адрес____________________________________________________________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мусоропровода_____________________________________________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w:t>
      </w:r>
    </w:p>
    <w:p>
      <w:pPr>
        <w:spacing w:after="0"/>
        <w:ind w:left="0"/>
        <w:jc w:val="both"/>
      </w:pPr>
      <w:r>
        <w:rPr>
          <w:rFonts w:ascii="Times New Roman"/>
          <w:b w:val="false"/>
          <w:i w:val="false"/>
          <w:color w:val="000000"/>
          <w:sz w:val="28"/>
        </w:rPr>
        <w:t>
      2. Адрес____________________________________________________________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4. Количество расчетных единиц (работников и т.д.) 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xml:space="preserve">
      8. Площадь дворовой территории, м2 ___________________________________ под </w:t>
      </w:r>
    </w:p>
    <w:p>
      <w:pPr>
        <w:spacing w:after="0"/>
        <w:ind w:left="0"/>
        <w:jc w:val="both"/>
      </w:pPr>
      <w:r>
        <w:rPr>
          <w:rFonts w:ascii="Times New Roman"/>
          <w:b w:val="false"/>
          <w:i w:val="false"/>
          <w:color w:val="000000"/>
          <w:sz w:val="28"/>
        </w:rPr>
        <w:t>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_____________________________ </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в Уилском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в Уилском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в Уилском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