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302" w14:textId="a482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29 декабря 2022 года № 208 "Об утверждении бюджетов сельских округов Уилского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ноября 2023 года № 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2023-2025 годы" от 29 декабря 2022 года № 208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192 482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192 491,3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52 711,1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67 743,5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62 977,6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52 632,1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61 459,4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сельских округов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21 060,4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1 695,1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3 618,5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2 238,8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2 994,4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56 277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39 280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 – 2 527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мест захоронений и погребение безродных – 3 500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 – 61 496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25 097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8 494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1 058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11 428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населенных пунктов – 3 533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1 030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капитальные расходы государственного органа – 8 046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в городах районного значения, селах, поселках, сельских округах – 8 680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8 680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капитальный и средний ремонт автомобильных дорог в городах районного значения, селах, поселках, сельских округах – 2 122,3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1 922,3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организацию сохранения государственного жилищного фонда города районного значения, села, поселка, сельского округа – 3 500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3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3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3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3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