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3cbb" w14:textId="39f3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21 апреля 2023 года № 21. Утратило силу решением Уилского районного маслихата Актюбинской области от 6 ноября 2025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Уилского районного маслихата Актюбинской области от 06.11.2025 № 282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 (зарегистрировано в Реестре государственной регистрации нормативных правовых актов № 3-11-126)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Уилского районного маслихата", утвержденную указанным решением изложить в новой редакции.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Уилского районного маслихата от 21 апреля 2023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Уилского районного маслихата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Уилского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3-11-126)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Уилского районного маслихата" (далее - аппарат маслихата).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входит ведение работы кадровой службы, главным специалистом аппарата маслихата (далее – главный специалист),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руководителем отдела в индивидуальном плане работы главного специалиста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главного специалиста.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главным специалистом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